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25" w:rsidRPr="00820B53" w:rsidRDefault="004C4725">
      <w:pPr>
        <w:rPr>
          <w:rFonts w:ascii="Arial" w:hAnsi="Arial" w:cs="Arial"/>
          <w:sz w:val="16"/>
          <w:szCs w:val="16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9"/>
        <w:gridCol w:w="6312"/>
        <w:gridCol w:w="1839"/>
      </w:tblGrid>
      <w:tr w:rsidR="005E2D11" w:rsidRPr="00DA640A" w:rsidTr="00596983">
        <w:trPr>
          <w:trHeight w:val="2071"/>
          <w:jc w:val="center"/>
        </w:trPr>
        <w:tc>
          <w:tcPr>
            <w:tcW w:w="1719" w:type="dxa"/>
          </w:tcPr>
          <w:p w:rsidR="005E2D11" w:rsidRPr="00DA640A" w:rsidRDefault="005E2D11" w:rsidP="00596983">
            <w:pPr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889000" cy="508000"/>
                  <wp:effectExtent l="19050" t="0" r="6350" b="0"/>
                  <wp:docPr id="2" name="Immagine 16" descr="ASMEL CONSORT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6" descr="ASMEL CONSORT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2D11" w:rsidRPr="00DA640A" w:rsidRDefault="005E2D11" w:rsidP="00596983">
            <w:pPr>
              <w:rPr>
                <w:b/>
                <w:bCs/>
              </w:rPr>
            </w:pPr>
          </w:p>
          <w:p w:rsidR="005E2D11" w:rsidRPr="00DA640A" w:rsidRDefault="005E2D11" w:rsidP="00596983">
            <w:pPr>
              <w:rPr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931545" cy="228600"/>
                  <wp:effectExtent l="19050" t="0" r="1905" b="0"/>
                  <wp:docPr id="3" name="Immagine 17" descr="logo ASMECOMM_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7" descr="logo ASMECOMM_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2" w:type="dxa"/>
          </w:tcPr>
          <w:p w:rsidR="005E2D11" w:rsidRPr="00DA640A" w:rsidRDefault="005E2D11" w:rsidP="00596983">
            <w:pPr>
              <w:rPr>
                <w:b/>
                <w:color w:val="1F497D"/>
              </w:rPr>
            </w:pPr>
          </w:p>
          <w:p w:rsidR="005E2D11" w:rsidRPr="008335A0" w:rsidRDefault="005E2D11" w:rsidP="00596983">
            <w:pPr>
              <w:ind w:left="360"/>
              <w:jc w:val="center"/>
              <w:rPr>
                <w:b/>
                <w:color w:val="1F497D"/>
                <w:sz w:val="16"/>
                <w:szCs w:val="16"/>
              </w:rPr>
            </w:pPr>
            <w:r w:rsidRPr="008335A0">
              <w:rPr>
                <w:b/>
                <w:color w:val="1F497D"/>
                <w:sz w:val="16"/>
                <w:szCs w:val="16"/>
              </w:rPr>
              <w:t xml:space="preserve">CENTRALE </w:t>
            </w:r>
            <w:proofErr w:type="spellStart"/>
            <w:r w:rsidRPr="008335A0">
              <w:rPr>
                <w:b/>
                <w:color w:val="1F497D"/>
                <w:sz w:val="16"/>
                <w:szCs w:val="16"/>
              </w:rPr>
              <w:t>DI</w:t>
            </w:r>
            <w:proofErr w:type="spellEnd"/>
            <w:r w:rsidRPr="008335A0">
              <w:rPr>
                <w:b/>
                <w:color w:val="1F497D"/>
                <w:sz w:val="16"/>
                <w:szCs w:val="16"/>
              </w:rPr>
              <w:t xml:space="preserve"> COMMITTENZA</w:t>
            </w:r>
          </w:p>
          <w:p w:rsidR="005E2D11" w:rsidRPr="008335A0" w:rsidRDefault="005E2D11" w:rsidP="00596983">
            <w:pPr>
              <w:jc w:val="center"/>
              <w:rPr>
                <w:b/>
                <w:color w:val="1F497D"/>
                <w:sz w:val="16"/>
                <w:szCs w:val="16"/>
              </w:rPr>
            </w:pPr>
            <w:r w:rsidRPr="008335A0">
              <w:rPr>
                <w:b/>
                <w:color w:val="1F497D"/>
                <w:sz w:val="16"/>
                <w:szCs w:val="16"/>
              </w:rPr>
              <w:t xml:space="preserve">ASMEL CONSORTILE Soc. Cons. a </w:t>
            </w:r>
            <w:proofErr w:type="spellStart"/>
            <w:r w:rsidRPr="008335A0">
              <w:rPr>
                <w:b/>
                <w:color w:val="1F497D"/>
                <w:sz w:val="16"/>
                <w:szCs w:val="16"/>
              </w:rPr>
              <w:t>r.l.</w:t>
            </w:r>
            <w:proofErr w:type="spellEnd"/>
          </w:p>
          <w:p w:rsidR="005E2D11" w:rsidRPr="008335A0" w:rsidRDefault="005E2D11" w:rsidP="00596983">
            <w:pPr>
              <w:jc w:val="center"/>
              <w:rPr>
                <w:b/>
                <w:color w:val="1F497D"/>
                <w:sz w:val="16"/>
                <w:szCs w:val="16"/>
              </w:rPr>
            </w:pPr>
            <w:r w:rsidRPr="008335A0">
              <w:rPr>
                <w:b/>
                <w:color w:val="1F497D"/>
                <w:sz w:val="16"/>
                <w:szCs w:val="16"/>
              </w:rPr>
              <w:t>Sede Legale: Piazza del Colosseo, 4 – Roma</w:t>
            </w:r>
          </w:p>
          <w:p w:rsidR="005E2D11" w:rsidRPr="008335A0" w:rsidRDefault="005E2D11" w:rsidP="00596983">
            <w:pPr>
              <w:jc w:val="center"/>
              <w:rPr>
                <w:b/>
                <w:color w:val="1F497D"/>
                <w:sz w:val="16"/>
                <w:szCs w:val="16"/>
              </w:rPr>
            </w:pPr>
            <w:r w:rsidRPr="008335A0">
              <w:rPr>
                <w:b/>
                <w:color w:val="1F497D"/>
                <w:sz w:val="16"/>
                <w:szCs w:val="16"/>
              </w:rPr>
              <w:t>Sede Operativa: Centro Direzionale - Isola G1 - Napoli</w:t>
            </w:r>
          </w:p>
          <w:p w:rsidR="005E2D11" w:rsidRPr="008335A0" w:rsidRDefault="005E2D11" w:rsidP="00596983">
            <w:pPr>
              <w:jc w:val="center"/>
              <w:rPr>
                <w:b/>
                <w:color w:val="1F497D"/>
                <w:sz w:val="16"/>
                <w:szCs w:val="16"/>
              </w:rPr>
            </w:pPr>
            <w:proofErr w:type="spellStart"/>
            <w:r w:rsidRPr="008335A0">
              <w:rPr>
                <w:b/>
                <w:color w:val="1F497D"/>
                <w:sz w:val="16"/>
                <w:szCs w:val="16"/>
              </w:rPr>
              <w:t>P.Iva</w:t>
            </w:r>
            <w:proofErr w:type="spellEnd"/>
            <w:r w:rsidRPr="008335A0">
              <w:rPr>
                <w:b/>
                <w:color w:val="1F497D"/>
                <w:sz w:val="16"/>
                <w:szCs w:val="16"/>
              </w:rPr>
              <w:t>: 12236141003</w:t>
            </w:r>
          </w:p>
          <w:p w:rsidR="005E2D11" w:rsidRPr="008335A0" w:rsidRDefault="005E2D11" w:rsidP="00596983">
            <w:pPr>
              <w:jc w:val="center"/>
              <w:rPr>
                <w:b/>
                <w:bCs/>
                <w:color w:val="1F497D"/>
                <w:sz w:val="16"/>
                <w:szCs w:val="16"/>
              </w:rPr>
            </w:pPr>
          </w:p>
          <w:p w:rsidR="005E2D11" w:rsidRPr="00A23EDC" w:rsidRDefault="005E2D11" w:rsidP="00596983">
            <w:pPr>
              <w:ind w:left="360"/>
              <w:jc w:val="center"/>
              <w:rPr>
                <w:b/>
                <w:color w:val="1F497D"/>
                <w:sz w:val="28"/>
                <w:szCs w:val="28"/>
              </w:rPr>
            </w:pPr>
            <w:r w:rsidRPr="00A23EDC">
              <w:rPr>
                <w:b/>
                <w:bCs/>
                <w:color w:val="1F497D"/>
                <w:sz w:val="28"/>
                <w:szCs w:val="28"/>
              </w:rPr>
              <w:t xml:space="preserve">COMUNE  </w:t>
            </w:r>
            <w:proofErr w:type="spellStart"/>
            <w:r w:rsidRPr="00A23EDC">
              <w:rPr>
                <w:b/>
                <w:bCs/>
                <w:color w:val="1F497D"/>
                <w:sz w:val="28"/>
                <w:szCs w:val="28"/>
              </w:rPr>
              <w:t>DI</w:t>
            </w:r>
            <w:proofErr w:type="spellEnd"/>
            <w:r w:rsidRPr="00A23EDC">
              <w:rPr>
                <w:b/>
                <w:bCs/>
                <w:color w:val="1F497D"/>
                <w:sz w:val="28"/>
                <w:szCs w:val="28"/>
              </w:rPr>
              <w:t xml:space="preserve">  </w:t>
            </w:r>
            <w:r w:rsidR="0044524E" w:rsidRPr="00A23EDC">
              <w:rPr>
                <w:b/>
                <w:color w:val="1F497D"/>
                <w:sz w:val="28"/>
                <w:szCs w:val="28"/>
              </w:rPr>
              <w:t>POLICORO</w:t>
            </w:r>
          </w:p>
          <w:p w:rsidR="005E2D11" w:rsidRPr="00A62F5B" w:rsidRDefault="005E2D11" w:rsidP="00596983">
            <w:pPr>
              <w:ind w:left="360"/>
              <w:jc w:val="center"/>
              <w:rPr>
                <w:b/>
                <w:color w:val="1F497D"/>
                <w:sz w:val="16"/>
                <w:szCs w:val="16"/>
              </w:rPr>
            </w:pPr>
            <w:r w:rsidRPr="00A23EDC">
              <w:rPr>
                <w:b/>
                <w:color w:val="1F497D"/>
                <w:sz w:val="28"/>
                <w:szCs w:val="28"/>
              </w:rPr>
              <w:t xml:space="preserve">Provincia di </w:t>
            </w:r>
            <w:r w:rsidR="0044524E" w:rsidRPr="00A23EDC">
              <w:rPr>
                <w:b/>
                <w:color w:val="1F497D"/>
                <w:sz w:val="28"/>
                <w:szCs w:val="28"/>
              </w:rPr>
              <w:t>Matera</w:t>
            </w:r>
          </w:p>
        </w:tc>
        <w:tc>
          <w:tcPr>
            <w:tcW w:w="1839" w:type="dxa"/>
          </w:tcPr>
          <w:p w:rsidR="005E2D11" w:rsidRPr="00DA640A" w:rsidRDefault="00A23EDC" w:rsidP="0059698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889339" cy="1176866"/>
                  <wp:effectExtent l="19050" t="0" r="6011" b="0"/>
                  <wp:docPr id="1" name="Immagine 1" descr="C:\Users\utente1\Desktop\CISL\BIBLIOTECA\Immagini Biblioteca e Piazza\Immagine stemma policoro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1\Desktop\CISL\BIBLIOTECA\Immagini Biblioteca e Piazza\Immagine stemma policoro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806" cy="11788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B53" w:rsidRDefault="00820B53" w:rsidP="00820B53">
      <w:pPr>
        <w:jc w:val="center"/>
        <w:rPr>
          <w:rFonts w:ascii="Arial" w:hAnsi="Arial" w:cs="Arial"/>
          <w:b/>
        </w:rPr>
      </w:pPr>
    </w:p>
    <w:p w:rsidR="00162B3A" w:rsidRDefault="00162B3A" w:rsidP="00820B53">
      <w:pPr>
        <w:jc w:val="center"/>
        <w:rPr>
          <w:rFonts w:ascii="Arial" w:hAnsi="Arial" w:cs="Arial"/>
          <w:b/>
          <w:sz w:val="22"/>
          <w:szCs w:val="22"/>
        </w:rPr>
      </w:pPr>
    </w:p>
    <w:p w:rsidR="00820B53" w:rsidRPr="00820B53" w:rsidRDefault="00820B53" w:rsidP="00820B53">
      <w:pPr>
        <w:jc w:val="center"/>
        <w:rPr>
          <w:rFonts w:ascii="Arial" w:hAnsi="Arial" w:cs="Arial"/>
          <w:b/>
          <w:sz w:val="22"/>
          <w:szCs w:val="22"/>
        </w:rPr>
      </w:pPr>
      <w:r w:rsidRPr="00820B53">
        <w:rPr>
          <w:rFonts w:ascii="Arial" w:hAnsi="Arial" w:cs="Arial"/>
          <w:b/>
          <w:sz w:val="22"/>
          <w:szCs w:val="22"/>
        </w:rPr>
        <w:t>ATTO UNILATERALE D’OBBLIGO</w:t>
      </w:r>
    </w:p>
    <w:p w:rsidR="00CB038B" w:rsidRPr="00820B53" w:rsidRDefault="00CB038B" w:rsidP="00CB038B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000000"/>
        </w:rPr>
      </w:pPr>
    </w:p>
    <w:p w:rsidR="00162B3A" w:rsidRDefault="00162B3A" w:rsidP="00162B3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2B3A" w:rsidRPr="001156F4" w:rsidRDefault="00162B3A" w:rsidP="00162B3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56F4">
        <w:rPr>
          <w:rFonts w:ascii="Arial" w:hAnsi="Arial" w:cs="Arial"/>
          <w:sz w:val="20"/>
          <w:szCs w:val="20"/>
        </w:rPr>
        <w:t>AMMI</w:t>
      </w:r>
      <w:r w:rsidR="003F413A">
        <w:rPr>
          <w:rFonts w:ascii="Arial" w:hAnsi="Arial" w:cs="Arial"/>
          <w:sz w:val="20"/>
          <w:szCs w:val="20"/>
        </w:rPr>
        <w:t xml:space="preserve">NISTRAZIONE / ENTE APPALTANTE: </w:t>
      </w:r>
      <w:r w:rsidR="003F413A" w:rsidRPr="003F413A">
        <w:rPr>
          <w:rFonts w:ascii="Arial" w:hAnsi="Arial" w:cs="Arial"/>
          <w:b/>
          <w:sz w:val="20"/>
          <w:szCs w:val="20"/>
        </w:rPr>
        <w:t xml:space="preserve">COMUNE </w:t>
      </w:r>
      <w:proofErr w:type="spellStart"/>
      <w:r w:rsidR="003F413A" w:rsidRPr="003F413A">
        <w:rPr>
          <w:rFonts w:ascii="Arial" w:hAnsi="Arial" w:cs="Arial"/>
          <w:b/>
          <w:sz w:val="20"/>
          <w:szCs w:val="20"/>
        </w:rPr>
        <w:t>DI</w:t>
      </w:r>
      <w:proofErr w:type="spellEnd"/>
      <w:r w:rsidR="003F413A" w:rsidRPr="003F413A">
        <w:rPr>
          <w:rFonts w:ascii="Arial" w:hAnsi="Arial" w:cs="Arial"/>
          <w:b/>
          <w:sz w:val="20"/>
          <w:szCs w:val="20"/>
        </w:rPr>
        <w:t xml:space="preserve"> </w:t>
      </w:r>
      <w:r w:rsidR="0044524E">
        <w:rPr>
          <w:rFonts w:ascii="Arial" w:hAnsi="Arial" w:cs="Arial"/>
          <w:b/>
          <w:sz w:val="20"/>
          <w:szCs w:val="20"/>
        </w:rPr>
        <w:t xml:space="preserve">POLICORO </w:t>
      </w:r>
    </w:p>
    <w:p w:rsidR="00D84275" w:rsidRDefault="008720F4" w:rsidP="005E2D11">
      <w:pPr>
        <w:pStyle w:val="Nessunaspaziatura"/>
        <w:ind w:left="2552" w:hanging="2552"/>
        <w:jc w:val="both"/>
        <w:rPr>
          <w:b/>
        </w:rPr>
      </w:pPr>
      <w:r w:rsidRPr="008720F4">
        <w:t>OGGETTO DELL’APPALTO:</w:t>
      </w:r>
      <w:r w:rsidR="005E2D11" w:rsidRPr="005E2D11">
        <w:rPr>
          <w:rFonts w:ascii="Tahoma" w:hAnsi="Tahoma" w:cs="Calibri"/>
          <w:b/>
        </w:rPr>
        <w:t xml:space="preserve"> </w:t>
      </w:r>
      <w:r w:rsidR="0044524E" w:rsidRPr="008535EA">
        <w:rPr>
          <w:b/>
          <w:bCs/>
          <w:spacing w:val="-1"/>
        </w:rPr>
        <w:t>SERVIZIO</w:t>
      </w:r>
      <w:r w:rsidR="0044524E" w:rsidRPr="008535EA">
        <w:rPr>
          <w:b/>
          <w:bCs/>
        </w:rPr>
        <w:t xml:space="preserve"> </w:t>
      </w:r>
      <w:proofErr w:type="spellStart"/>
      <w:r w:rsidR="0044524E" w:rsidRPr="008535EA">
        <w:rPr>
          <w:b/>
          <w:bCs/>
          <w:spacing w:val="-1"/>
        </w:rPr>
        <w:t>DI</w:t>
      </w:r>
      <w:proofErr w:type="spellEnd"/>
      <w:r w:rsidR="0044524E" w:rsidRPr="008535EA">
        <w:rPr>
          <w:b/>
          <w:bCs/>
          <w:spacing w:val="-1"/>
        </w:rPr>
        <w:t xml:space="preserve"> RISTORAZIONE</w:t>
      </w:r>
      <w:r w:rsidR="0044524E" w:rsidRPr="008535EA">
        <w:rPr>
          <w:b/>
          <w:bCs/>
        </w:rPr>
        <w:t xml:space="preserve"> PER</w:t>
      </w:r>
      <w:r w:rsidR="0044524E" w:rsidRPr="008535EA">
        <w:rPr>
          <w:b/>
          <w:bCs/>
          <w:spacing w:val="-1"/>
        </w:rPr>
        <w:t xml:space="preserve"> UTENZE</w:t>
      </w:r>
      <w:r w:rsidR="0044524E" w:rsidRPr="008535EA">
        <w:rPr>
          <w:b/>
          <w:bCs/>
        </w:rPr>
        <w:t xml:space="preserve"> </w:t>
      </w:r>
      <w:r w:rsidR="0044524E" w:rsidRPr="008535EA">
        <w:rPr>
          <w:b/>
          <w:bCs/>
          <w:spacing w:val="-1"/>
        </w:rPr>
        <w:t>SCOLASTICHE</w:t>
      </w:r>
      <w:r w:rsidR="0044524E" w:rsidRPr="008535EA">
        <w:rPr>
          <w:b/>
          <w:bCs/>
        </w:rPr>
        <w:t xml:space="preserve"> E</w:t>
      </w:r>
      <w:r w:rsidR="0044524E" w:rsidRPr="008535EA">
        <w:rPr>
          <w:b/>
          <w:bCs/>
          <w:spacing w:val="53"/>
        </w:rPr>
        <w:t xml:space="preserve"> </w:t>
      </w:r>
      <w:r w:rsidR="0044524E" w:rsidRPr="008535EA">
        <w:rPr>
          <w:b/>
          <w:bCs/>
          <w:spacing w:val="-1"/>
        </w:rPr>
        <w:t>SOCIALI DEL</w:t>
      </w:r>
      <w:r w:rsidR="0044524E" w:rsidRPr="008535EA">
        <w:rPr>
          <w:b/>
          <w:bCs/>
        </w:rPr>
        <w:t xml:space="preserve"> </w:t>
      </w:r>
      <w:r w:rsidR="0044524E" w:rsidRPr="008535EA">
        <w:rPr>
          <w:b/>
          <w:bCs/>
          <w:spacing w:val="-1"/>
        </w:rPr>
        <w:t>COMUNE</w:t>
      </w:r>
      <w:r w:rsidR="0044524E" w:rsidRPr="008535EA">
        <w:rPr>
          <w:b/>
          <w:bCs/>
        </w:rPr>
        <w:t xml:space="preserve"> </w:t>
      </w:r>
      <w:proofErr w:type="spellStart"/>
      <w:r w:rsidR="0044524E" w:rsidRPr="008535EA">
        <w:rPr>
          <w:b/>
          <w:bCs/>
          <w:spacing w:val="-1"/>
        </w:rPr>
        <w:t>DI</w:t>
      </w:r>
      <w:proofErr w:type="spellEnd"/>
      <w:r w:rsidR="0044524E" w:rsidRPr="008535EA">
        <w:rPr>
          <w:b/>
          <w:bCs/>
          <w:spacing w:val="-1"/>
        </w:rPr>
        <w:t xml:space="preserve"> POLICORO</w:t>
      </w:r>
      <w:r w:rsidR="0044524E" w:rsidRPr="008535EA">
        <w:rPr>
          <w:b/>
          <w:bCs/>
        </w:rPr>
        <w:t xml:space="preserve"> PER</w:t>
      </w:r>
      <w:r w:rsidR="0044524E" w:rsidRPr="008535EA">
        <w:rPr>
          <w:b/>
          <w:bCs/>
          <w:spacing w:val="-1"/>
        </w:rPr>
        <w:t xml:space="preserve"> </w:t>
      </w:r>
      <w:r w:rsidR="0044524E">
        <w:rPr>
          <w:b/>
          <w:bCs/>
          <w:spacing w:val="-1"/>
        </w:rPr>
        <w:t xml:space="preserve">GLI </w:t>
      </w:r>
      <w:proofErr w:type="spellStart"/>
      <w:r w:rsidR="0044524E">
        <w:rPr>
          <w:b/>
          <w:bCs/>
          <w:spacing w:val="-1"/>
        </w:rPr>
        <w:t>AA.SS</w:t>
      </w:r>
      <w:proofErr w:type="spellEnd"/>
      <w:r w:rsidR="0044524E">
        <w:rPr>
          <w:b/>
          <w:bCs/>
          <w:spacing w:val="-1"/>
        </w:rPr>
        <w:t xml:space="preserve">. </w:t>
      </w:r>
      <w:r w:rsidR="0044524E" w:rsidRPr="008535EA">
        <w:rPr>
          <w:b/>
          <w:bCs/>
          <w:spacing w:val="-1"/>
        </w:rPr>
        <w:t>2014</w:t>
      </w:r>
      <w:r w:rsidR="0044524E">
        <w:rPr>
          <w:b/>
          <w:bCs/>
          <w:spacing w:val="-1"/>
        </w:rPr>
        <w:t>/2015 – 2019/2020.</w:t>
      </w:r>
    </w:p>
    <w:p w:rsidR="006F5489" w:rsidRDefault="0062567E" w:rsidP="006F5489">
      <w:pPr>
        <w:pStyle w:val="Nessunaspaziatura"/>
        <w:ind w:left="2127" w:hanging="2127"/>
        <w:jc w:val="both"/>
        <w:rPr>
          <w:b/>
        </w:rPr>
      </w:pPr>
      <w:r>
        <w:rPr>
          <w:b/>
        </w:rPr>
        <w:t xml:space="preserve">CIG:  </w:t>
      </w:r>
    </w:p>
    <w:p w:rsidR="00986324" w:rsidRPr="00A744BB" w:rsidRDefault="00986324" w:rsidP="00986324">
      <w:pPr>
        <w:jc w:val="both"/>
        <w:rPr>
          <w:rFonts w:ascii="Arial" w:hAnsi="Arial" w:cs="Arial"/>
          <w:sz w:val="20"/>
          <w:szCs w:val="20"/>
        </w:rPr>
      </w:pPr>
    </w:p>
    <w:p w:rsidR="00162B3A" w:rsidRDefault="00162B3A" w:rsidP="003744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62B3A" w:rsidRDefault="00162B3A" w:rsidP="0037448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E1DFF" w:rsidRDefault="00820B53" w:rsidP="003A16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 xml:space="preserve">Il sottoscritto </w:t>
      </w:r>
      <w:r w:rsidR="00B64298">
        <w:rPr>
          <w:rFonts w:ascii="Arial" w:hAnsi="Arial" w:cs="Arial"/>
          <w:sz w:val="20"/>
          <w:szCs w:val="20"/>
        </w:rPr>
        <w:t>______________</w:t>
      </w:r>
      <w:r w:rsidR="0062567E">
        <w:rPr>
          <w:rFonts w:ascii="Arial" w:hAnsi="Arial" w:cs="Arial"/>
          <w:sz w:val="20"/>
          <w:szCs w:val="20"/>
        </w:rPr>
        <w:t xml:space="preserve"> nato a </w:t>
      </w:r>
      <w:r w:rsidR="00B64298">
        <w:rPr>
          <w:rFonts w:ascii="Arial" w:hAnsi="Arial" w:cs="Arial"/>
          <w:sz w:val="20"/>
          <w:szCs w:val="20"/>
        </w:rPr>
        <w:t>___________</w:t>
      </w:r>
      <w:r w:rsidRPr="00820B53">
        <w:rPr>
          <w:rFonts w:ascii="Arial" w:hAnsi="Arial" w:cs="Arial"/>
          <w:sz w:val="20"/>
          <w:szCs w:val="20"/>
        </w:rPr>
        <w:t xml:space="preserve"> il </w:t>
      </w:r>
      <w:r w:rsidR="00B64298">
        <w:rPr>
          <w:rFonts w:ascii="Arial" w:hAnsi="Arial" w:cs="Arial"/>
          <w:sz w:val="20"/>
          <w:szCs w:val="20"/>
        </w:rPr>
        <w:t>__________</w:t>
      </w:r>
      <w:r w:rsidRPr="00820B53">
        <w:rPr>
          <w:rFonts w:ascii="Arial" w:hAnsi="Arial" w:cs="Arial"/>
          <w:sz w:val="20"/>
          <w:szCs w:val="20"/>
        </w:rPr>
        <w:t xml:space="preserve"> C.F. </w:t>
      </w:r>
      <w:r w:rsidR="00B64298">
        <w:rPr>
          <w:rFonts w:ascii="Arial" w:hAnsi="Arial" w:cs="Arial"/>
          <w:sz w:val="20"/>
          <w:szCs w:val="20"/>
        </w:rPr>
        <w:t>_____________________</w:t>
      </w:r>
    </w:p>
    <w:p w:rsidR="00820B53" w:rsidRPr="00820B53" w:rsidRDefault="00820B53" w:rsidP="003A16D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 xml:space="preserve">in qualità di rappresentante legale </w:t>
      </w:r>
      <w:r w:rsidR="00D25A9B">
        <w:rPr>
          <w:rFonts w:ascii="Arial" w:hAnsi="Arial" w:cs="Arial"/>
          <w:sz w:val="20"/>
          <w:szCs w:val="20"/>
        </w:rPr>
        <w:t xml:space="preserve">del </w:t>
      </w:r>
      <w:r w:rsidR="00B64298">
        <w:rPr>
          <w:rFonts w:ascii="Arial" w:hAnsi="Arial" w:cs="Arial"/>
          <w:sz w:val="20"/>
          <w:szCs w:val="20"/>
        </w:rPr>
        <w:t>_______________</w:t>
      </w:r>
      <w:r w:rsidR="00D25A9B">
        <w:rPr>
          <w:rFonts w:ascii="Arial" w:hAnsi="Arial" w:cs="Arial"/>
          <w:sz w:val="20"/>
          <w:szCs w:val="20"/>
        </w:rPr>
        <w:t xml:space="preserve">con sede in </w:t>
      </w:r>
      <w:r w:rsidR="00B64298">
        <w:rPr>
          <w:rFonts w:ascii="Arial" w:hAnsi="Arial" w:cs="Arial"/>
          <w:sz w:val="20"/>
          <w:szCs w:val="20"/>
        </w:rPr>
        <w:t>________________________</w:t>
      </w:r>
    </w:p>
    <w:p w:rsidR="00820B53" w:rsidRPr="00820B53" w:rsidRDefault="00820B53" w:rsidP="00820B53">
      <w:pPr>
        <w:jc w:val="both"/>
        <w:rPr>
          <w:rFonts w:ascii="Arial" w:hAnsi="Arial" w:cs="Arial"/>
        </w:rPr>
      </w:pPr>
    </w:p>
    <w:p w:rsidR="00820B53" w:rsidRPr="00820B53" w:rsidRDefault="00820B53" w:rsidP="00820B53">
      <w:pPr>
        <w:jc w:val="center"/>
        <w:rPr>
          <w:rFonts w:ascii="Arial" w:hAnsi="Arial" w:cs="Arial"/>
          <w:b/>
          <w:sz w:val="22"/>
          <w:szCs w:val="22"/>
        </w:rPr>
      </w:pPr>
      <w:r w:rsidRPr="00820B53">
        <w:rPr>
          <w:rFonts w:ascii="Arial" w:hAnsi="Arial" w:cs="Arial"/>
          <w:b/>
          <w:sz w:val="22"/>
          <w:szCs w:val="22"/>
        </w:rPr>
        <w:t>PREMESSO CHE</w:t>
      </w:r>
    </w:p>
    <w:p w:rsidR="00820B53" w:rsidRPr="00820B53" w:rsidRDefault="00820B53" w:rsidP="00820B53">
      <w:pPr>
        <w:pStyle w:val="Testoarticolo"/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sz w:val="20"/>
        </w:rPr>
      </w:pPr>
      <w:r w:rsidRPr="00820B53">
        <w:rPr>
          <w:rFonts w:ascii="Arial" w:hAnsi="Arial" w:cs="Arial"/>
          <w:sz w:val="20"/>
        </w:rPr>
        <w:t xml:space="preserve">Ad esito di apposita determinazione a contrarre relativa alla presente procedura di gara il Comune di </w:t>
      </w:r>
      <w:r w:rsidR="0044524E">
        <w:rPr>
          <w:rFonts w:ascii="Arial" w:hAnsi="Arial" w:cs="Arial"/>
          <w:sz w:val="20"/>
        </w:rPr>
        <w:t>Policoro</w:t>
      </w:r>
      <w:r w:rsidR="00320F79">
        <w:rPr>
          <w:rFonts w:ascii="Arial" w:hAnsi="Arial" w:cs="Arial"/>
          <w:sz w:val="20"/>
        </w:rPr>
        <w:t xml:space="preserve"> (</w:t>
      </w:r>
      <w:r w:rsidR="0044524E">
        <w:rPr>
          <w:rFonts w:ascii="Arial" w:hAnsi="Arial" w:cs="Arial"/>
          <w:sz w:val="20"/>
        </w:rPr>
        <w:t>M</w:t>
      </w:r>
      <w:r w:rsidR="005E2D11">
        <w:rPr>
          <w:rFonts w:ascii="Arial" w:hAnsi="Arial" w:cs="Arial"/>
          <w:sz w:val="20"/>
        </w:rPr>
        <w:t>T</w:t>
      </w:r>
      <w:r w:rsidR="00320F79">
        <w:rPr>
          <w:rFonts w:ascii="Arial" w:hAnsi="Arial" w:cs="Arial"/>
          <w:sz w:val="20"/>
        </w:rPr>
        <w:t>)</w:t>
      </w:r>
      <w:r w:rsidRPr="00820B53">
        <w:rPr>
          <w:rFonts w:ascii="Arial" w:hAnsi="Arial" w:cs="Arial"/>
          <w:sz w:val="20"/>
        </w:rPr>
        <w:t xml:space="preserve"> ha affidato alla Centrale di Committenza “</w:t>
      </w:r>
      <w:proofErr w:type="spellStart"/>
      <w:r w:rsidRPr="00820B53">
        <w:rPr>
          <w:rFonts w:ascii="Arial" w:hAnsi="Arial" w:cs="Arial"/>
          <w:sz w:val="20"/>
        </w:rPr>
        <w:t>Asmel</w:t>
      </w:r>
      <w:proofErr w:type="spellEnd"/>
      <w:r w:rsidRPr="00820B53">
        <w:rPr>
          <w:rFonts w:ascii="Arial" w:hAnsi="Arial" w:cs="Arial"/>
          <w:sz w:val="20"/>
        </w:rPr>
        <w:t xml:space="preserve"> Consortile S.c. a </w:t>
      </w:r>
      <w:proofErr w:type="spellStart"/>
      <w:r w:rsidRPr="00820B53">
        <w:rPr>
          <w:rFonts w:ascii="Arial" w:hAnsi="Arial" w:cs="Arial"/>
          <w:sz w:val="20"/>
        </w:rPr>
        <w:t>r.l.</w:t>
      </w:r>
      <w:proofErr w:type="spellEnd"/>
      <w:r w:rsidRPr="00820B53">
        <w:rPr>
          <w:rFonts w:ascii="Arial" w:hAnsi="Arial" w:cs="Arial"/>
          <w:sz w:val="20"/>
        </w:rPr>
        <w:t xml:space="preserve">” l’espletamento della procedura di gara ai sensi dell’art. 33 del </w:t>
      </w:r>
      <w:proofErr w:type="spellStart"/>
      <w:r w:rsidRPr="00820B53">
        <w:rPr>
          <w:rFonts w:ascii="Arial" w:hAnsi="Arial" w:cs="Arial"/>
          <w:sz w:val="20"/>
        </w:rPr>
        <w:t>D.Lgs.</w:t>
      </w:r>
      <w:proofErr w:type="spellEnd"/>
      <w:r w:rsidRPr="00820B53">
        <w:rPr>
          <w:rFonts w:ascii="Arial" w:hAnsi="Arial" w:cs="Arial"/>
          <w:sz w:val="20"/>
        </w:rPr>
        <w:t xml:space="preserve"> n.163/2006;</w:t>
      </w:r>
    </w:p>
    <w:p w:rsidR="00820B53" w:rsidRPr="00820B53" w:rsidRDefault="00820B53" w:rsidP="00820B53">
      <w:pPr>
        <w:pStyle w:val="Testoarticolo"/>
        <w:numPr>
          <w:ilvl w:val="0"/>
          <w:numId w:val="1"/>
        </w:numPr>
        <w:tabs>
          <w:tab w:val="clear" w:pos="720"/>
          <w:tab w:val="left" w:pos="567"/>
        </w:tabs>
        <w:autoSpaceDE w:val="0"/>
        <w:autoSpaceDN w:val="0"/>
        <w:adjustRightInd w:val="0"/>
        <w:spacing w:line="240" w:lineRule="auto"/>
        <w:ind w:left="567" w:hanging="567"/>
        <w:rPr>
          <w:rFonts w:ascii="Arial" w:hAnsi="Arial" w:cs="Arial"/>
          <w:color w:val="FF0000"/>
          <w:sz w:val="20"/>
        </w:rPr>
      </w:pPr>
      <w:r w:rsidRPr="00820B53">
        <w:rPr>
          <w:rFonts w:ascii="Arial" w:hAnsi="Arial" w:cs="Arial"/>
          <w:sz w:val="20"/>
        </w:rPr>
        <w:t>In caso di aggiudicazione, l’offerente intende garantire, con il presente atto, l’assunzione dell’obbligo stabilito nella Determinazione a contrarre relativa all’avvio della presente procedura di corrispondere alla Centrale di Committenza “</w:t>
      </w:r>
      <w:proofErr w:type="spellStart"/>
      <w:r w:rsidRPr="00820B53">
        <w:rPr>
          <w:rFonts w:ascii="Arial" w:hAnsi="Arial" w:cs="Arial"/>
          <w:sz w:val="20"/>
        </w:rPr>
        <w:t>Asmel</w:t>
      </w:r>
      <w:proofErr w:type="spellEnd"/>
      <w:r w:rsidRPr="00820B53">
        <w:rPr>
          <w:rFonts w:ascii="Arial" w:hAnsi="Arial" w:cs="Arial"/>
          <w:sz w:val="20"/>
        </w:rPr>
        <w:t xml:space="preserve"> Consortile S.c. a </w:t>
      </w:r>
      <w:proofErr w:type="spellStart"/>
      <w:r w:rsidRPr="00820B53">
        <w:rPr>
          <w:rFonts w:ascii="Arial" w:hAnsi="Arial" w:cs="Arial"/>
          <w:sz w:val="20"/>
        </w:rPr>
        <w:t>r.l.</w:t>
      </w:r>
      <w:proofErr w:type="spellEnd"/>
      <w:r w:rsidRPr="00820B53">
        <w:rPr>
          <w:rFonts w:ascii="Arial" w:hAnsi="Arial" w:cs="Arial"/>
          <w:sz w:val="20"/>
        </w:rPr>
        <w:t>” il corrispettivo del servizio per le attività di gara fornite dalla Centrale e per l’uso della piattaforma “</w:t>
      </w:r>
      <w:proofErr w:type="spellStart"/>
      <w:r w:rsidRPr="00820B53">
        <w:rPr>
          <w:rFonts w:ascii="Arial" w:hAnsi="Arial" w:cs="Arial"/>
          <w:sz w:val="20"/>
        </w:rPr>
        <w:t>Asmecomm</w:t>
      </w:r>
      <w:proofErr w:type="spellEnd"/>
      <w:r w:rsidRPr="00820B53">
        <w:rPr>
          <w:rFonts w:ascii="Arial" w:hAnsi="Arial" w:cs="Arial"/>
          <w:sz w:val="20"/>
        </w:rPr>
        <w:t>”, nella misura dell’1,5% dell’importo aggiudicato;</w:t>
      </w:r>
    </w:p>
    <w:p w:rsidR="00820B53" w:rsidRPr="00820B53" w:rsidRDefault="00820B53" w:rsidP="00820B53">
      <w:pPr>
        <w:pStyle w:val="NormaleWeb"/>
        <w:numPr>
          <w:ilvl w:val="0"/>
          <w:numId w:val="1"/>
        </w:numPr>
        <w:tabs>
          <w:tab w:val="clear" w:pos="720"/>
          <w:tab w:val="num" w:pos="567"/>
        </w:tabs>
        <w:ind w:left="426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 xml:space="preserve">La presente obbligazione costituisce elemento essenziale dell’offerta. </w:t>
      </w:r>
    </w:p>
    <w:p w:rsidR="00820B53" w:rsidRPr="00820B53" w:rsidRDefault="00820B53" w:rsidP="00820B53">
      <w:pPr>
        <w:jc w:val="both"/>
        <w:rPr>
          <w:rFonts w:ascii="Arial" w:hAnsi="Arial" w:cs="Arial"/>
          <w:b/>
        </w:rPr>
      </w:pP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b/>
          <w:sz w:val="20"/>
          <w:szCs w:val="20"/>
        </w:rPr>
        <w:t xml:space="preserve">Tutto ciò premesso, </w:t>
      </w:r>
      <w:r w:rsidRPr="00820B53">
        <w:rPr>
          <w:rFonts w:ascii="Arial" w:hAnsi="Arial" w:cs="Arial"/>
          <w:sz w:val="20"/>
          <w:szCs w:val="20"/>
        </w:rPr>
        <w:t>l’Offerente, con il presente atto, ai sensi dell’art. 1334 del codice civile</w:t>
      </w:r>
    </w:p>
    <w:p w:rsidR="00820B53" w:rsidRPr="00820B53" w:rsidRDefault="00820B53" w:rsidP="00820B53">
      <w:pPr>
        <w:jc w:val="center"/>
        <w:rPr>
          <w:rFonts w:ascii="Arial" w:hAnsi="Arial" w:cs="Arial"/>
          <w:b/>
        </w:rPr>
      </w:pPr>
    </w:p>
    <w:p w:rsidR="00820B53" w:rsidRPr="00820B53" w:rsidRDefault="00820B53" w:rsidP="00820B53">
      <w:pPr>
        <w:jc w:val="center"/>
        <w:rPr>
          <w:rFonts w:ascii="Arial" w:hAnsi="Arial" w:cs="Arial"/>
          <w:b/>
          <w:sz w:val="22"/>
          <w:szCs w:val="22"/>
        </w:rPr>
      </w:pPr>
      <w:r w:rsidRPr="00820B53">
        <w:rPr>
          <w:rFonts w:ascii="Arial" w:hAnsi="Arial" w:cs="Arial"/>
          <w:b/>
          <w:sz w:val="22"/>
          <w:szCs w:val="22"/>
        </w:rPr>
        <w:t>SI OBBLIGA</w:t>
      </w:r>
    </w:p>
    <w:p w:rsidR="00820B53" w:rsidRPr="00820B53" w:rsidRDefault="00820B53" w:rsidP="00820B53">
      <w:pPr>
        <w:jc w:val="both"/>
        <w:rPr>
          <w:rFonts w:ascii="Arial" w:hAnsi="Arial" w:cs="Arial"/>
          <w:b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>a qualsiasi titolo, nei confronti della Centrale di Committenza “</w:t>
      </w:r>
      <w:proofErr w:type="spellStart"/>
      <w:r w:rsidRPr="00820B53">
        <w:rPr>
          <w:rFonts w:ascii="Arial" w:hAnsi="Arial" w:cs="Arial"/>
          <w:sz w:val="20"/>
          <w:szCs w:val="20"/>
        </w:rPr>
        <w:t>Asmel</w:t>
      </w:r>
      <w:proofErr w:type="spellEnd"/>
      <w:r w:rsidRPr="00820B53">
        <w:rPr>
          <w:rFonts w:ascii="Arial" w:hAnsi="Arial" w:cs="Arial"/>
          <w:sz w:val="20"/>
          <w:szCs w:val="20"/>
        </w:rPr>
        <w:t xml:space="preserve"> Consortile S.c. a </w:t>
      </w:r>
      <w:proofErr w:type="spellStart"/>
      <w:r w:rsidRPr="00820B53">
        <w:rPr>
          <w:rFonts w:ascii="Arial" w:hAnsi="Arial" w:cs="Arial"/>
          <w:sz w:val="20"/>
          <w:szCs w:val="20"/>
        </w:rPr>
        <w:t>r.l.</w:t>
      </w:r>
      <w:proofErr w:type="spellEnd"/>
      <w:r w:rsidRPr="00820B53">
        <w:rPr>
          <w:rFonts w:ascii="Arial" w:hAnsi="Arial" w:cs="Arial"/>
          <w:sz w:val="20"/>
          <w:szCs w:val="20"/>
        </w:rPr>
        <w:t>” a quanto meglio precisato negli articoli di seguito elencati.</w:t>
      </w:r>
    </w:p>
    <w:p w:rsidR="00820B53" w:rsidRPr="00820B53" w:rsidRDefault="00820B53" w:rsidP="00820B53">
      <w:pPr>
        <w:pStyle w:val="Titolo1"/>
        <w:jc w:val="both"/>
      </w:pPr>
      <w:bookmarkStart w:id="0" w:name="_Toc150687816"/>
    </w:p>
    <w:p w:rsidR="00820B53" w:rsidRPr="00C853A7" w:rsidRDefault="00820B53" w:rsidP="00820B53">
      <w:pPr>
        <w:pStyle w:val="Titolo1"/>
        <w:ind w:left="840" w:hanging="840"/>
        <w:jc w:val="both"/>
      </w:pPr>
      <w:bookmarkStart w:id="1" w:name="_Toc168213992"/>
      <w:r w:rsidRPr="00C853A7">
        <w:t>ARTICOLO 1 - VALIDITA’ DELLE PREMESSE</w:t>
      </w:r>
      <w:bookmarkEnd w:id="0"/>
      <w:r w:rsidRPr="00C853A7">
        <w:t>.</w:t>
      </w:r>
      <w:bookmarkEnd w:id="1"/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b/>
          <w:sz w:val="20"/>
          <w:szCs w:val="20"/>
        </w:rPr>
        <w:t>1.1.</w:t>
      </w:r>
      <w:r w:rsidRPr="00820B53">
        <w:rPr>
          <w:rFonts w:ascii="Arial" w:hAnsi="Arial" w:cs="Arial"/>
          <w:sz w:val="20"/>
          <w:szCs w:val="20"/>
        </w:rPr>
        <w:t xml:space="preserve"> Le premesse costituiscono parte integrante e sostanziale del presente atto.</w:t>
      </w: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B64298" w:rsidRDefault="00B64298" w:rsidP="00820B53">
      <w:pPr>
        <w:pStyle w:val="Titolo1"/>
        <w:ind w:left="840" w:hanging="840"/>
        <w:jc w:val="both"/>
      </w:pPr>
    </w:p>
    <w:p w:rsidR="00820B53" w:rsidRPr="00C853A7" w:rsidRDefault="00820B53" w:rsidP="00820B53">
      <w:pPr>
        <w:pStyle w:val="Titolo1"/>
        <w:ind w:left="840" w:hanging="840"/>
        <w:jc w:val="both"/>
      </w:pPr>
      <w:r w:rsidRPr="00C853A7">
        <w:t>ARTICOLO 2 - OGGETTO.</w:t>
      </w:r>
    </w:p>
    <w:p w:rsidR="00820B53" w:rsidRPr="00820B53" w:rsidRDefault="00820B53" w:rsidP="00820B53">
      <w:pPr>
        <w:pStyle w:val="Testoarticolo"/>
        <w:tabs>
          <w:tab w:val="left" w:pos="567"/>
        </w:tabs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color w:val="FF0000"/>
          <w:sz w:val="20"/>
        </w:rPr>
      </w:pPr>
      <w:r w:rsidRPr="00820B53">
        <w:rPr>
          <w:rFonts w:ascii="Arial" w:hAnsi="Arial" w:cs="Arial"/>
          <w:b/>
          <w:sz w:val="20"/>
        </w:rPr>
        <w:t>2.1.</w:t>
      </w:r>
      <w:r w:rsidRPr="00820B53">
        <w:rPr>
          <w:rFonts w:ascii="Arial" w:hAnsi="Arial" w:cs="Arial"/>
          <w:sz w:val="20"/>
        </w:rPr>
        <w:t xml:space="preserve"> L’Offerente si impegna</w:t>
      </w:r>
      <w:r w:rsidR="00D25A9B">
        <w:rPr>
          <w:rFonts w:ascii="Arial" w:hAnsi="Arial" w:cs="Arial"/>
          <w:sz w:val="20"/>
        </w:rPr>
        <w:t xml:space="preserve"> </w:t>
      </w:r>
      <w:r w:rsidRPr="00820B53">
        <w:rPr>
          <w:rFonts w:ascii="Arial" w:hAnsi="Arial" w:cs="Arial"/>
          <w:sz w:val="20"/>
        </w:rPr>
        <w:t xml:space="preserve">nei confronti di ASMEL CONSORTILE S.c. a </w:t>
      </w:r>
      <w:proofErr w:type="spellStart"/>
      <w:r w:rsidRPr="00820B53">
        <w:rPr>
          <w:rFonts w:ascii="Arial" w:hAnsi="Arial" w:cs="Arial"/>
          <w:sz w:val="20"/>
        </w:rPr>
        <w:t>r.l.</w:t>
      </w:r>
      <w:proofErr w:type="spellEnd"/>
      <w:r w:rsidRPr="00820B53">
        <w:rPr>
          <w:rFonts w:ascii="Arial" w:hAnsi="Arial" w:cs="Arial"/>
          <w:sz w:val="20"/>
        </w:rPr>
        <w:t xml:space="preserve">, con sede in Piazza del Colosseo, 4 -  Roma, Centrale di Committenza per l’indizione della presente procedura di aggiudicazione a corrispondere, a seguito dell’aggiudicazione, contestualmente alla sottoscrizione del contratto con </w:t>
      </w:r>
      <w:smartTag w:uri="urn:schemas-microsoft-com:office:smarttags" w:element="PersonName">
        <w:smartTagPr>
          <w:attr w:name="ProductID" w:val="la Stazione Appaltante"/>
        </w:smartTagPr>
        <w:r w:rsidRPr="00820B53">
          <w:rPr>
            <w:rFonts w:ascii="Arial" w:hAnsi="Arial" w:cs="Arial"/>
            <w:sz w:val="20"/>
          </w:rPr>
          <w:t>la Stazione Appaltante</w:t>
        </w:r>
      </w:smartTag>
      <w:r w:rsidRPr="00820B53">
        <w:rPr>
          <w:rFonts w:ascii="Arial" w:hAnsi="Arial" w:cs="Arial"/>
          <w:sz w:val="20"/>
        </w:rPr>
        <w:t>, il corrispettivo del servizio per le attività di gara fornite dalla Centrale e per l’uso della piattaforma “</w:t>
      </w:r>
      <w:proofErr w:type="spellStart"/>
      <w:r w:rsidRPr="00820B53">
        <w:rPr>
          <w:rFonts w:ascii="Arial" w:hAnsi="Arial" w:cs="Arial"/>
          <w:sz w:val="20"/>
        </w:rPr>
        <w:t>Asmecomm</w:t>
      </w:r>
      <w:proofErr w:type="spellEnd"/>
      <w:r w:rsidRPr="00820B53">
        <w:rPr>
          <w:rFonts w:ascii="Arial" w:hAnsi="Arial" w:cs="Arial"/>
          <w:sz w:val="20"/>
        </w:rPr>
        <w:t xml:space="preserve">”, nella misura dell’1,5% dell’importo aggiudicato, come indicato nella </w:t>
      </w:r>
      <w:r w:rsidRPr="00820B53">
        <w:rPr>
          <w:rFonts w:ascii="Arial" w:hAnsi="Arial" w:cs="Arial"/>
          <w:sz w:val="20"/>
        </w:rPr>
        <w:lastRenderedPageBreak/>
        <w:t>Determinazione a contrarre relativa all’avvio della presente procedura;</w:t>
      </w:r>
    </w:p>
    <w:p w:rsidR="00820B53" w:rsidRPr="00820B53" w:rsidRDefault="00820B53" w:rsidP="00820B53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820B53" w:rsidRPr="00820B53" w:rsidRDefault="00820B53" w:rsidP="00820B5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20B53">
        <w:rPr>
          <w:rFonts w:ascii="Arial" w:hAnsi="Arial" w:cs="Arial"/>
          <w:b/>
          <w:bCs/>
          <w:color w:val="auto"/>
          <w:sz w:val="20"/>
          <w:szCs w:val="20"/>
        </w:rPr>
        <w:t xml:space="preserve">2.2. </w:t>
      </w:r>
      <w:r w:rsidRPr="00820B53">
        <w:rPr>
          <w:rFonts w:ascii="Arial" w:hAnsi="Arial" w:cs="Arial"/>
          <w:color w:val="auto"/>
          <w:sz w:val="20"/>
          <w:szCs w:val="20"/>
        </w:rPr>
        <w:t xml:space="preserve">Il </w:t>
      </w:r>
      <w:r w:rsidR="00B64298">
        <w:rPr>
          <w:rFonts w:ascii="Arial" w:hAnsi="Arial" w:cs="Arial"/>
          <w:color w:val="auto"/>
          <w:sz w:val="20"/>
          <w:szCs w:val="20"/>
        </w:rPr>
        <w:t xml:space="preserve">________________ </w:t>
      </w:r>
      <w:r w:rsidRPr="00820B53">
        <w:rPr>
          <w:rFonts w:ascii="Arial" w:hAnsi="Arial" w:cs="Arial"/>
          <w:color w:val="auto"/>
          <w:sz w:val="20"/>
          <w:szCs w:val="20"/>
        </w:rPr>
        <w:t xml:space="preserve"> in possesso dei requisiti previsti dalla disciplina vigente e munito dei necessari poteri, sottoscrive il presente atto, dichiarando di essere pienamente abilitato ad assumere obblighi in nome e per conto dell’Offerente. </w:t>
      </w:r>
    </w:p>
    <w:p w:rsidR="00820B53" w:rsidRPr="00820B53" w:rsidRDefault="00820B53" w:rsidP="00820B53">
      <w:pPr>
        <w:pStyle w:val="Titolo2"/>
        <w:rPr>
          <w:rFonts w:ascii="Arial" w:hAnsi="Arial" w:cs="Arial"/>
          <w:i w:val="0"/>
          <w:caps/>
          <w:sz w:val="20"/>
          <w:szCs w:val="20"/>
        </w:rPr>
      </w:pPr>
      <w:r w:rsidRPr="00820B53">
        <w:rPr>
          <w:rFonts w:ascii="Arial" w:hAnsi="Arial" w:cs="Arial"/>
          <w:i w:val="0"/>
          <w:sz w:val="20"/>
          <w:szCs w:val="20"/>
        </w:rPr>
        <w:t xml:space="preserve">ARTICOLO 3 – </w:t>
      </w:r>
      <w:r w:rsidRPr="00820B53">
        <w:rPr>
          <w:rFonts w:ascii="Arial" w:hAnsi="Arial" w:cs="Arial"/>
          <w:i w:val="0"/>
          <w:caps/>
          <w:sz w:val="20"/>
          <w:szCs w:val="20"/>
        </w:rPr>
        <w:t>norme interpretative.</w:t>
      </w: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b/>
          <w:bCs/>
          <w:sz w:val="20"/>
          <w:szCs w:val="20"/>
        </w:rPr>
        <w:t xml:space="preserve">3.1. </w:t>
      </w:r>
      <w:r w:rsidRPr="00820B53">
        <w:rPr>
          <w:rFonts w:ascii="Arial" w:hAnsi="Arial" w:cs="Arial"/>
          <w:sz w:val="20"/>
          <w:szCs w:val="20"/>
        </w:rPr>
        <w:t>Si applicano tutte le disposizioni degli Atti di Gara, qualora non derogate da quelle previste dal presente atto.</w:t>
      </w:r>
    </w:p>
    <w:p w:rsidR="00820B53" w:rsidRPr="00820B53" w:rsidRDefault="00820B53" w:rsidP="00820B53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820B53">
        <w:rPr>
          <w:rFonts w:ascii="Arial" w:hAnsi="Arial" w:cs="Arial"/>
          <w:b/>
          <w:bCs/>
          <w:sz w:val="20"/>
          <w:szCs w:val="20"/>
        </w:rPr>
        <w:t>3.2.</w:t>
      </w:r>
      <w:r w:rsidRPr="00820B53">
        <w:rPr>
          <w:rFonts w:ascii="Arial" w:hAnsi="Arial" w:cs="Arial"/>
          <w:color w:val="auto"/>
          <w:sz w:val="20"/>
          <w:szCs w:val="20"/>
        </w:rPr>
        <w:t xml:space="preserve">In caso di difformità o incompatibilità tra i citati documenti contrattuali si applicano le disposizioni più favorevoli per </w:t>
      </w:r>
      <w:smartTag w:uri="urn:schemas-microsoft-com:office:smarttags" w:element="PersonName">
        <w:smartTagPr>
          <w:attr w:name="ProductID" w:val="la Centrale"/>
        </w:smartTagPr>
        <w:r w:rsidRPr="00820B53">
          <w:rPr>
            <w:rFonts w:ascii="Arial" w:hAnsi="Arial" w:cs="Arial"/>
            <w:color w:val="auto"/>
            <w:sz w:val="20"/>
            <w:szCs w:val="20"/>
          </w:rPr>
          <w:t>la Centrale</w:t>
        </w:r>
      </w:smartTag>
      <w:r w:rsidRPr="00820B53">
        <w:rPr>
          <w:rFonts w:ascii="Arial" w:hAnsi="Arial" w:cs="Arial"/>
          <w:color w:val="auto"/>
          <w:sz w:val="20"/>
          <w:szCs w:val="20"/>
        </w:rPr>
        <w:t xml:space="preserve"> di Committenza. </w:t>
      </w:r>
    </w:p>
    <w:p w:rsidR="00820B53" w:rsidRPr="00820B53" w:rsidRDefault="00820B53" w:rsidP="00820B53">
      <w:pPr>
        <w:pStyle w:val="Titolo3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>ARTICOLO 4 – ONERI A CARICO DEL CONTRAENTE.</w:t>
      </w: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b/>
          <w:bCs/>
          <w:sz w:val="20"/>
          <w:szCs w:val="20"/>
        </w:rPr>
        <w:t xml:space="preserve">4.1. </w:t>
      </w:r>
      <w:r w:rsidRPr="00820B53">
        <w:rPr>
          <w:rFonts w:ascii="Arial" w:hAnsi="Arial" w:cs="Arial"/>
          <w:sz w:val="20"/>
          <w:szCs w:val="20"/>
        </w:rPr>
        <w:t>Sono a carico dell’Offerente tutti gli oneri derivanti dall’attuazione del presente atto. L’Offerente si impegna, altresì, ad accollarsi le eventuali spese, imposte e tasse conseguenti alla stipula del presente atto; contestualmente invoca a proprio favore i benefici fiscali vigenti.</w:t>
      </w: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>__________, ________________</w:t>
      </w: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Default="00820B53" w:rsidP="00820B53">
      <w:pPr>
        <w:ind w:left="4536"/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>(Timbro e firma)</w:t>
      </w:r>
    </w:p>
    <w:p w:rsidR="00820B53" w:rsidRPr="00820B53" w:rsidRDefault="00820B53" w:rsidP="00820B53">
      <w:pPr>
        <w:ind w:left="45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</w:t>
      </w: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 xml:space="preserve">Interviene al presente atto, ai sensi dell’art. 1334 del codice civile, il Prof. Arturo </w:t>
      </w:r>
      <w:proofErr w:type="spellStart"/>
      <w:r w:rsidRPr="00820B53">
        <w:rPr>
          <w:rFonts w:ascii="Arial" w:hAnsi="Arial" w:cs="Arial"/>
          <w:sz w:val="20"/>
          <w:szCs w:val="20"/>
        </w:rPr>
        <w:t>Manera</w:t>
      </w:r>
      <w:proofErr w:type="spellEnd"/>
      <w:r w:rsidRPr="00820B53">
        <w:rPr>
          <w:rFonts w:ascii="Arial" w:hAnsi="Arial" w:cs="Arial"/>
          <w:sz w:val="20"/>
          <w:szCs w:val="20"/>
        </w:rPr>
        <w:t xml:space="preserve">, in qualità di legale rappresentante di ASMEL CONSORTILE S.c. a </w:t>
      </w:r>
      <w:proofErr w:type="spellStart"/>
      <w:r w:rsidRPr="00820B53">
        <w:rPr>
          <w:rFonts w:ascii="Arial" w:hAnsi="Arial" w:cs="Arial"/>
          <w:sz w:val="20"/>
          <w:szCs w:val="20"/>
        </w:rPr>
        <w:t>r.l.</w:t>
      </w:r>
      <w:proofErr w:type="spellEnd"/>
      <w:r w:rsidRPr="00820B53">
        <w:rPr>
          <w:rFonts w:ascii="Arial" w:hAnsi="Arial" w:cs="Arial"/>
          <w:sz w:val="20"/>
          <w:szCs w:val="20"/>
        </w:rPr>
        <w:t>, domiciliato per la carica presso la sede della suddetta società, in Piazza del Colosseo, 4, Roma, in forza dei poteri previsti dallo statuto societario.</w:t>
      </w:r>
    </w:p>
    <w:p w:rsidR="00820B53" w:rsidRPr="00820B53" w:rsidRDefault="00820B53" w:rsidP="00820B53">
      <w:pPr>
        <w:jc w:val="both"/>
        <w:rPr>
          <w:rFonts w:ascii="Arial" w:hAnsi="Arial" w:cs="Arial"/>
          <w:sz w:val="20"/>
          <w:szCs w:val="20"/>
        </w:rPr>
      </w:pPr>
    </w:p>
    <w:p w:rsidR="00820B53" w:rsidRPr="00820B53" w:rsidRDefault="00820B53" w:rsidP="00820B53">
      <w:pPr>
        <w:pStyle w:val="Rientrocorpodeltesto"/>
        <w:ind w:left="0"/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 xml:space="preserve">Il legale rappresentante di ASMEL CONSORTILE S.c. a </w:t>
      </w:r>
      <w:proofErr w:type="spellStart"/>
      <w:r w:rsidRPr="00820B53">
        <w:rPr>
          <w:rFonts w:ascii="Arial" w:hAnsi="Arial" w:cs="Arial"/>
          <w:sz w:val="20"/>
          <w:szCs w:val="20"/>
        </w:rPr>
        <w:t>r.l.</w:t>
      </w:r>
      <w:proofErr w:type="spellEnd"/>
      <w:r w:rsidRPr="00820B53">
        <w:rPr>
          <w:rFonts w:ascii="Arial" w:hAnsi="Arial" w:cs="Arial"/>
          <w:sz w:val="20"/>
          <w:szCs w:val="20"/>
        </w:rPr>
        <w:t xml:space="preserve"> dichiara di accettare, per conto della stessa società, l’impegnativa descritta che diviene, così, irrevocabile per il dichiarante, e potrà essere modificata solamente con altro atto garantito dal consenso e dalla partecipazione della Centrale di Committenza medesima.</w:t>
      </w:r>
    </w:p>
    <w:p w:rsidR="00820B53" w:rsidRPr="00820B53" w:rsidRDefault="00820B53" w:rsidP="00820B53">
      <w:pPr>
        <w:pStyle w:val="Rientrocorpodeltesto"/>
        <w:ind w:left="709" w:firstLine="709"/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ab/>
      </w:r>
    </w:p>
    <w:p w:rsidR="00820B53" w:rsidRPr="00820B53" w:rsidRDefault="00820B53" w:rsidP="00820B53">
      <w:pPr>
        <w:pStyle w:val="Rientrocorpodeltesto"/>
        <w:ind w:left="4678"/>
        <w:jc w:val="both"/>
        <w:rPr>
          <w:rFonts w:ascii="Arial" w:hAnsi="Arial" w:cs="Arial"/>
          <w:sz w:val="20"/>
          <w:szCs w:val="20"/>
        </w:rPr>
      </w:pPr>
      <w:r w:rsidRPr="00820B53">
        <w:rPr>
          <w:rFonts w:ascii="Arial" w:hAnsi="Arial" w:cs="Arial"/>
          <w:sz w:val="20"/>
          <w:szCs w:val="20"/>
        </w:rPr>
        <w:t>L’Amministratore Unico</w:t>
      </w:r>
    </w:p>
    <w:p w:rsidR="00820B53" w:rsidRPr="00820B53" w:rsidRDefault="00820B53" w:rsidP="00820B53">
      <w:pPr>
        <w:autoSpaceDE w:val="0"/>
        <w:autoSpaceDN w:val="0"/>
        <w:adjustRightInd w:val="0"/>
        <w:spacing w:line="312" w:lineRule="auto"/>
        <w:ind w:left="3970" w:firstLine="708"/>
        <w:jc w:val="both"/>
        <w:rPr>
          <w:rFonts w:ascii="Arial" w:hAnsi="Arial" w:cs="Arial"/>
          <w:color w:val="000000"/>
          <w:sz w:val="20"/>
          <w:szCs w:val="20"/>
        </w:rPr>
      </w:pPr>
      <w:r w:rsidRPr="00820B53">
        <w:rPr>
          <w:rFonts w:ascii="Arial" w:hAnsi="Arial" w:cs="Arial"/>
          <w:color w:val="000000"/>
          <w:sz w:val="20"/>
          <w:szCs w:val="20"/>
        </w:rPr>
        <w:t>__________________</w:t>
      </w:r>
    </w:p>
    <w:p w:rsidR="00820B53" w:rsidRPr="00820B53" w:rsidRDefault="00820B53" w:rsidP="00CB038B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color w:val="000000"/>
        </w:rPr>
      </w:pPr>
    </w:p>
    <w:p w:rsidR="004202D2" w:rsidRDefault="004202D2" w:rsidP="000C1A24">
      <w:pPr>
        <w:widowControl w:val="0"/>
        <w:autoSpaceDE w:val="0"/>
        <w:spacing w:before="600" w:line="240" w:lineRule="exact"/>
        <w:rPr>
          <w:rFonts w:ascii="Arial" w:hAnsi="Arial" w:cs="Arial"/>
          <w:b/>
          <w:color w:val="000000"/>
        </w:rPr>
      </w:pPr>
    </w:p>
    <w:p w:rsidR="004202D2" w:rsidRDefault="004202D2" w:rsidP="000C1A24">
      <w:pPr>
        <w:widowControl w:val="0"/>
        <w:autoSpaceDE w:val="0"/>
        <w:spacing w:before="600" w:line="240" w:lineRule="exact"/>
        <w:rPr>
          <w:rFonts w:ascii="Arial" w:hAnsi="Arial" w:cs="Arial"/>
          <w:b/>
          <w:color w:val="000000"/>
        </w:rPr>
      </w:pPr>
    </w:p>
    <w:p w:rsidR="00FE2103" w:rsidRDefault="00FE2103" w:rsidP="00FE2103">
      <w:pPr>
        <w:widowControl w:val="0"/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E2103" w:rsidRDefault="00FE2103" w:rsidP="00FE2103">
      <w:pPr>
        <w:widowControl w:val="0"/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E2103" w:rsidRDefault="00FE2103" w:rsidP="00FE2103">
      <w:pPr>
        <w:widowControl w:val="0"/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E2103" w:rsidRDefault="00FE2103" w:rsidP="00FE2103">
      <w:pPr>
        <w:widowControl w:val="0"/>
        <w:autoSpaceDE w:val="0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FE2103" w:rsidRDefault="00FE2103" w:rsidP="00FE2103">
      <w:pPr>
        <w:widowControl w:val="0"/>
        <w:tabs>
          <w:tab w:val="left" w:pos="-2127"/>
        </w:tabs>
        <w:autoSpaceDE w:val="0"/>
        <w:rPr>
          <w:rFonts w:ascii="Arial" w:hAnsi="Arial" w:cs="Arial"/>
          <w:b/>
          <w:bCs/>
          <w:sz w:val="16"/>
          <w:szCs w:val="16"/>
        </w:rPr>
      </w:pPr>
    </w:p>
    <w:p w:rsidR="000C1A24" w:rsidRPr="00FE2103" w:rsidRDefault="00FE2103" w:rsidP="00FE2103">
      <w:pPr>
        <w:widowControl w:val="0"/>
        <w:tabs>
          <w:tab w:val="left" w:pos="-2127"/>
        </w:tabs>
        <w:autoSpaceDE w:val="0"/>
        <w:rPr>
          <w:rFonts w:ascii="Arial" w:hAnsi="Arial" w:cs="Arial"/>
          <w:b/>
          <w:bCs/>
          <w:sz w:val="16"/>
          <w:szCs w:val="16"/>
        </w:rPr>
      </w:pPr>
      <w:r w:rsidRPr="007C217A">
        <w:rPr>
          <w:rFonts w:ascii="Arial" w:hAnsi="Arial" w:cs="Arial"/>
          <w:b/>
          <w:bCs/>
          <w:sz w:val="16"/>
          <w:szCs w:val="16"/>
        </w:rPr>
        <w:t xml:space="preserve">allegare, a pena di esclusione, copia fotostatica di un documento di identità </w:t>
      </w:r>
      <w:r w:rsidR="00FF752A" w:rsidRPr="00FF752A">
        <w:rPr>
          <w:rFonts w:ascii="Arial" w:hAnsi="Arial" w:cs="Arial"/>
          <w:b/>
          <w:noProof/>
          <w:color w:val="000000"/>
        </w:rPr>
        <w:pict>
          <v:shape id="Freeform 3" o:spid="_x0000_s1026" style="position:absolute;margin-left:51.7pt;margin-top:787.3pt;width:484.7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8KYwAIAAAEHAAAOAAAAZHJzL2Uyb0RvYy54bWysVW1v0zAQ/o7Ef7D8EYml7dpCq6XTtDGE&#10;NGDSxg9wHedFOD5ju03Hr+d8Sbq000SF6If07Ht89nPne3xxuas12yrnKzApH5+NOFNGQlaZIuU/&#10;Hm/ff+TMB2EyocGolD8pzy9Xb99cNHapJlCCzpRjGMT4ZWNTXoZgl0niZalq4c/AKoPOHFwtAg5d&#10;kWRONBi91slkNJonDbjMOpDKe5y9aZ18RfHzXMnwPc+9CkynHM8W6Ovou47fZHUhloUTtqxkdwzx&#10;D6eoRWVw032oGxEE27jqRai6kg485OFMQp1AnldSEQdkMx4dsXkohVXEBZPj7T5N/v+Fld+2945V&#10;GdaOMyNqLNGtUyomnJ3H7DTWLxH0YO9d5OftHcifnhm4LoUp1JVz0JRKZHimccQnBwviwONStm6+&#10;QobBxSYAJWqXuzoGxBSwHdXjaV8PtQtM4uR8PJvNF1g22fsSsewXyo0PnxVQELG986EtZYYWFSLr&#10;6Dzi+rzWWNV3CRuxhi3mi2lX9z0Gyf8VMxlgMMb5K6HOT4NNB7DhqZBh0XMQZU9L7kzHCy2GiY+5&#10;ijQt+Ji+SHKQIwRF5ytYJHsyFkmfjEXmJ2OR/jEWmT/TdNi5xz3rOMOeXbe1syLE7FAO0GRNyqmw&#10;caKGrXoEcoWjy4WbPHu1eYka061HWO/s/y2FioWno5+KI4l5Ndxh2fqtpAavYi9hfZHb3iC+ODm8&#10;+h50ld1WWke63hXra+3YVkS5ox/1JHqGMG0oXbPJjO7Qge/EEA42JqOOi83/qbODqHRrE+NODaIA&#10;tEKyhuwJxcBBq8P4bqBRgvvNWYManHL/ayOc4kx/MSgoi/F0ihkKNJjOPkxw4Iae9dAjjMRQKQ8c&#10;GySa16EV+o11VVHiTmOia+AKRSivomCQWrWn6gaos5Tv7k2IQj4cE+r55Vr9AQAA//8DAFBLAwQU&#10;AAYACAAAACEA9RBwLd4AAAAOAQAADwAAAGRycy9kb3ducmV2LnhtbEyPQU/DMAyF70j8h8hI3FhC&#10;GRvqmk5oAnGBSQy0c9p4TUXjVE26lX+Pd0Bw87Ofnr9XrCffiSMOsQ2k4XamQCDVwbbUaPj8eL55&#10;ABGTIWu6QKjhGyOsy8uLwuQ2nOgdj7vUCA6hmBsNLqU+lzLWDr2Js9Aj8e0QBm8Sy6GRdjAnDved&#10;zJRaSG9a4g/O9LhxWH/tRq+BMGzHaj+2VabeXuTTNm727lXr66vpcQUi4ZT+zHDGZ3QomakKI9ko&#10;Otbqbs5WHu6X8wWIs0UtM65T/e5kWcj/NcofAAAA//8DAFBLAQItABQABgAIAAAAIQC2gziS/gAA&#10;AOEBAAATAAAAAAAAAAAAAAAAAAAAAABbQ29udGVudF9UeXBlc10ueG1sUEsBAi0AFAAGAAgAAAAh&#10;ADj9If/WAAAAlAEAAAsAAAAAAAAAAAAAAAAALwEAAF9yZWxzLy5yZWxzUEsBAi0AFAAGAAgAAAAh&#10;AIyXwpjAAgAAAQcAAA4AAAAAAAAAAAAAAAAALgIAAGRycy9lMm9Eb2MueG1sUEsBAi0AFAAGAAgA&#10;AAAhAPUQcC3eAAAADgEAAA8AAAAAAAAAAAAAAAAAGgUAAGRycy9kb3ducmV2LnhtbFBLBQYAAAAA&#10;BAAEAPMAAAAlBgAAAAA=&#10;" path="m,l,13r9693,l9693,,,xe" fillcolor="black">
            <v:path o:connecttype="custom" o:connectlocs="0,0;0,0;6155055,0;6155055,0;0,0" o:connectangles="0,0,0,0,0"/>
            <w10:wrap anchorx="page" anchory="page"/>
          </v:shape>
        </w:pict>
      </w:r>
    </w:p>
    <w:sectPr w:rsidR="000C1A24" w:rsidRPr="00FE2103" w:rsidSect="00DD1243">
      <w:headerReference w:type="default" r:id="rId11"/>
      <w:pgSz w:w="11906" w:h="16838"/>
      <w:pgMar w:top="1418" w:right="1134" w:bottom="1134" w:left="1134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66B" w:rsidRDefault="0053166B">
      <w:r>
        <w:separator/>
      </w:r>
    </w:p>
  </w:endnote>
  <w:endnote w:type="continuationSeparator" w:id="0">
    <w:p w:rsidR="0053166B" w:rsidRDefault="0053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66B" w:rsidRDefault="0053166B">
      <w:r>
        <w:separator/>
      </w:r>
    </w:p>
  </w:footnote>
  <w:footnote w:type="continuationSeparator" w:id="0">
    <w:p w:rsidR="0053166B" w:rsidRDefault="00531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25" w:rsidRDefault="004C4725">
    <w:pPr>
      <w:pStyle w:val="Intestazion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11809"/>
    <w:multiLevelType w:val="hybridMultilevel"/>
    <w:tmpl w:val="8E8AAEC4"/>
    <w:lvl w:ilvl="0" w:tplc="414A061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color w:val="auto"/>
        <w:sz w:val="22"/>
      </w:rPr>
    </w:lvl>
    <w:lvl w:ilvl="1" w:tplc="7E80655A">
      <w:start w:val="1"/>
      <w:numFmt w:val="lowerRoman"/>
      <w:lvlText w:val="(%2)"/>
      <w:lvlJc w:val="left"/>
      <w:pPr>
        <w:tabs>
          <w:tab w:val="num" w:pos="1260"/>
        </w:tabs>
        <w:ind w:left="1260" w:hanging="180"/>
      </w:pPr>
      <w:rPr>
        <w:rFonts w:hint="default"/>
        <w:b w:val="0"/>
        <w:sz w:val="22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E4DD9"/>
    <w:rsid w:val="00066257"/>
    <w:rsid w:val="00066D41"/>
    <w:rsid w:val="000A03AA"/>
    <w:rsid w:val="000A0894"/>
    <w:rsid w:val="000C1A24"/>
    <w:rsid w:val="000E632C"/>
    <w:rsid w:val="001027A5"/>
    <w:rsid w:val="00155349"/>
    <w:rsid w:val="00162B3A"/>
    <w:rsid w:val="001644E0"/>
    <w:rsid w:val="002320E6"/>
    <w:rsid w:val="0023502F"/>
    <w:rsid w:val="0025477D"/>
    <w:rsid w:val="00255DC8"/>
    <w:rsid w:val="002B0528"/>
    <w:rsid w:val="002B3969"/>
    <w:rsid w:val="002E51D7"/>
    <w:rsid w:val="0030419D"/>
    <w:rsid w:val="00320F79"/>
    <w:rsid w:val="00327335"/>
    <w:rsid w:val="00327DFC"/>
    <w:rsid w:val="00330356"/>
    <w:rsid w:val="003662C5"/>
    <w:rsid w:val="0037448E"/>
    <w:rsid w:val="003A16D9"/>
    <w:rsid w:val="003E1DFF"/>
    <w:rsid w:val="003F413A"/>
    <w:rsid w:val="004202D2"/>
    <w:rsid w:val="0044524E"/>
    <w:rsid w:val="0046476E"/>
    <w:rsid w:val="004A6D71"/>
    <w:rsid w:val="004C4725"/>
    <w:rsid w:val="004D16BA"/>
    <w:rsid w:val="004D5E17"/>
    <w:rsid w:val="004E1E52"/>
    <w:rsid w:val="0053166B"/>
    <w:rsid w:val="00581F10"/>
    <w:rsid w:val="005C466A"/>
    <w:rsid w:val="005E2D11"/>
    <w:rsid w:val="005E6202"/>
    <w:rsid w:val="00606EB2"/>
    <w:rsid w:val="0062567E"/>
    <w:rsid w:val="006317BD"/>
    <w:rsid w:val="00673695"/>
    <w:rsid w:val="00682242"/>
    <w:rsid w:val="006F5489"/>
    <w:rsid w:val="00707057"/>
    <w:rsid w:val="00710C8C"/>
    <w:rsid w:val="00733725"/>
    <w:rsid w:val="00736DE4"/>
    <w:rsid w:val="007B6340"/>
    <w:rsid w:val="007B6626"/>
    <w:rsid w:val="007C58D2"/>
    <w:rsid w:val="00803125"/>
    <w:rsid w:val="00820B53"/>
    <w:rsid w:val="008720F4"/>
    <w:rsid w:val="00895019"/>
    <w:rsid w:val="008B005B"/>
    <w:rsid w:val="008C7A33"/>
    <w:rsid w:val="008D7480"/>
    <w:rsid w:val="009123E2"/>
    <w:rsid w:val="009423D2"/>
    <w:rsid w:val="009464D8"/>
    <w:rsid w:val="00986324"/>
    <w:rsid w:val="009F40D0"/>
    <w:rsid w:val="00A23EDC"/>
    <w:rsid w:val="00AA41EB"/>
    <w:rsid w:val="00AD4249"/>
    <w:rsid w:val="00AD595E"/>
    <w:rsid w:val="00B2671D"/>
    <w:rsid w:val="00B64298"/>
    <w:rsid w:val="00B73C49"/>
    <w:rsid w:val="00BB203F"/>
    <w:rsid w:val="00BB7DD1"/>
    <w:rsid w:val="00BD5097"/>
    <w:rsid w:val="00BE3A1C"/>
    <w:rsid w:val="00C00D33"/>
    <w:rsid w:val="00C2449D"/>
    <w:rsid w:val="00C51086"/>
    <w:rsid w:val="00C602A0"/>
    <w:rsid w:val="00C64A7A"/>
    <w:rsid w:val="00C84267"/>
    <w:rsid w:val="00C853A7"/>
    <w:rsid w:val="00CA1EA7"/>
    <w:rsid w:val="00CB038B"/>
    <w:rsid w:val="00CE4DD9"/>
    <w:rsid w:val="00D25A9B"/>
    <w:rsid w:val="00D27483"/>
    <w:rsid w:val="00D431C8"/>
    <w:rsid w:val="00D73DD7"/>
    <w:rsid w:val="00D84275"/>
    <w:rsid w:val="00DD1243"/>
    <w:rsid w:val="00E07454"/>
    <w:rsid w:val="00E246EE"/>
    <w:rsid w:val="00E271D5"/>
    <w:rsid w:val="00E70069"/>
    <w:rsid w:val="00E76E13"/>
    <w:rsid w:val="00E8060A"/>
    <w:rsid w:val="00E817F7"/>
    <w:rsid w:val="00E83F30"/>
    <w:rsid w:val="00F35D35"/>
    <w:rsid w:val="00F615CF"/>
    <w:rsid w:val="00F818B3"/>
    <w:rsid w:val="00F85062"/>
    <w:rsid w:val="00F91AF6"/>
    <w:rsid w:val="00FB037E"/>
    <w:rsid w:val="00FD1AB5"/>
    <w:rsid w:val="00FE2103"/>
    <w:rsid w:val="00FE40C1"/>
    <w:rsid w:val="00FF5174"/>
    <w:rsid w:val="00FF7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1D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51D7"/>
    <w:pPr>
      <w:keepNext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B5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20B5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6">
    <w:name w:val="heading 6"/>
    <w:basedOn w:val="Normale"/>
    <w:link w:val="Titolo6Carattere"/>
    <w:uiPriority w:val="99"/>
    <w:qFormat/>
    <w:rsid w:val="002E51D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E51D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E51D7"/>
    <w:rPr>
      <w:rFonts w:ascii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2E51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1D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51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1D7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2E51D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51D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51D7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Stile">
    <w:name w:val="Stile"/>
    <w:uiPriority w:val="99"/>
    <w:rsid w:val="002E51D7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B038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B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B53"/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20B53"/>
    <w:rPr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820B53"/>
    <w:rPr>
      <w:b/>
      <w:bCs/>
      <w:sz w:val="26"/>
      <w:szCs w:val="26"/>
    </w:rPr>
  </w:style>
  <w:style w:type="paragraph" w:customStyle="1" w:styleId="Testoarticolo">
    <w:name w:val="Testo articolo"/>
    <w:basedOn w:val="Normale"/>
    <w:rsid w:val="00820B53"/>
    <w:pPr>
      <w:widowControl w:val="0"/>
      <w:spacing w:before="240" w:line="280" w:lineRule="atLeast"/>
      <w:ind w:left="709"/>
      <w:jc w:val="both"/>
    </w:pPr>
    <w:rPr>
      <w:rFonts w:ascii="Garamond" w:hAnsi="Garamond"/>
      <w:sz w:val="23"/>
      <w:szCs w:val="20"/>
    </w:rPr>
  </w:style>
  <w:style w:type="paragraph" w:styleId="NormaleWeb">
    <w:name w:val="Normal (Web)"/>
    <w:basedOn w:val="Normale"/>
    <w:uiPriority w:val="99"/>
    <w:unhideWhenUsed/>
    <w:rsid w:val="00820B5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3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335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6F5489"/>
    <w:rPr>
      <w:rFonts w:eastAsia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1D7"/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E51D7"/>
    <w:pPr>
      <w:keepNext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20B53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820B53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Titolo6">
    <w:name w:val="heading 6"/>
    <w:basedOn w:val="Normale"/>
    <w:link w:val="Titolo6Carattere"/>
    <w:uiPriority w:val="99"/>
    <w:qFormat/>
    <w:rsid w:val="002E51D7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E51D7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E51D7"/>
    <w:rPr>
      <w:rFonts w:ascii="Times New Roman" w:hAnsi="Times New Roman"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rsid w:val="002E51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1D7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E51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1D7"/>
    <w:rPr>
      <w:rFonts w:ascii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2E51D7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E51D7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2E51D7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paragraph" w:customStyle="1" w:styleId="Stile">
    <w:name w:val="Stile"/>
    <w:uiPriority w:val="99"/>
    <w:rsid w:val="002E51D7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CB038B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20B5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20B53"/>
    <w:rPr>
      <w:rFonts w:ascii="Times New Roman" w:hAnsi="Times New Roman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820B53"/>
    <w:rPr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820B53"/>
    <w:rPr>
      <w:b/>
      <w:bCs/>
      <w:sz w:val="26"/>
      <w:szCs w:val="26"/>
    </w:rPr>
  </w:style>
  <w:style w:type="paragraph" w:customStyle="1" w:styleId="Testoarticolo">
    <w:name w:val="Testo articolo"/>
    <w:basedOn w:val="Normale"/>
    <w:rsid w:val="00820B53"/>
    <w:pPr>
      <w:widowControl w:val="0"/>
      <w:spacing w:before="240" w:line="280" w:lineRule="atLeast"/>
      <w:ind w:left="709"/>
      <w:jc w:val="both"/>
    </w:pPr>
    <w:rPr>
      <w:rFonts w:ascii="Garamond" w:hAnsi="Garamond"/>
      <w:sz w:val="23"/>
      <w:szCs w:val="20"/>
    </w:rPr>
  </w:style>
  <w:style w:type="paragraph" w:styleId="NormaleWeb">
    <w:name w:val="Normal (Web)"/>
    <w:basedOn w:val="Normale"/>
    <w:uiPriority w:val="99"/>
    <w:unhideWhenUsed/>
    <w:rsid w:val="00820B53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73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7335"/>
    <w:rPr>
      <w:rFonts w:ascii="Tahoma" w:hAnsi="Tahoma" w:cs="Tahoma"/>
      <w:sz w:val="16"/>
      <w:szCs w:val="16"/>
    </w:rPr>
  </w:style>
  <w:style w:type="paragraph" w:styleId="Nessunaspaziatura">
    <w:name w:val="No Spacing"/>
    <w:qFormat/>
    <w:rsid w:val="006F5489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4FC2F-127B-4132-9845-8F7DB93E9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#INIZIORTF#</vt:lpstr>
    </vt:vector>
  </TitlesOfParts>
  <Company>REGIONE CAMPANIA</Company>
  <LinksUpToDate>false</LinksUpToDate>
  <CharactersWithSpaces>4175</CharactersWithSpaces>
  <SharedDoc>false</SharedDoc>
  <HLinks>
    <vt:vector size="12" baseType="variant">
      <vt:variant>
        <vt:i4>6946844</vt:i4>
      </vt:variant>
      <vt:variant>
        <vt:i4>3</vt:i4>
      </vt:variant>
      <vt:variant>
        <vt:i4>0</vt:i4>
      </vt:variant>
      <vt:variant>
        <vt:i4>5</vt:i4>
      </vt:variant>
      <vt:variant>
        <vt:lpwstr>mailto:e-mail@asmepec.it</vt:lpwstr>
      </vt:variant>
      <vt:variant>
        <vt:lpwstr/>
      </vt:variant>
      <vt:variant>
        <vt:i4>6029315</vt:i4>
      </vt:variant>
      <vt:variant>
        <vt:i4>0</vt:i4>
      </vt:variant>
      <vt:variant>
        <vt:i4>0</vt:i4>
      </vt:variant>
      <vt:variant>
        <vt:i4>5</vt:i4>
      </vt:variant>
      <vt:variant>
        <vt:lpwstr>http://www.comune.gizzeria.cz.it/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#INIZIORTF#</dc:title>
  <dc:creator>GRANATIERO</dc:creator>
  <cp:lastModifiedBy>utente1</cp:lastModifiedBy>
  <cp:revision>7</cp:revision>
  <cp:lastPrinted>2014-11-19T09:40:00Z</cp:lastPrinted>
  <dcterms:created xsi:type="dcterms:W3CDTF">2014-10-13T08:20:00Z</dcterms:created>
  <dcterms:modified xsi:type="dcterms:W3CDTF">2014-12-01T12:22:00Z</dcterms:modified>
</cp:coreProperties>
</file>